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数字证书</w:t>
      </w:r>
      <w:r>
        <w:rPr>
          <w:rFonts w:hint="eastAsia"/>
          <w:b/>
          <w:sz w:val="32"/>
          <w:szCs w:val="32"/>
        </w:rPr>
        <w:t>算法升级及密钥更换业务</w:t>
      </w:r>
      <w:r>
        <w:rPr>
          <w:b/>
          <w:sz w:val="32"/>
          <w:szCs w:val="32"/>
        </w:rPr>
        <w:t>告知</w:t>
      </w:r>
      <w:r>
        <w:rPr>
          <w:rFonts w:hint="eastAsia"/>
          <w:b/>
          <w:sz w:val="32"/>
          <w:szCs w:val="32"/>
        </w:rPr>
        <w:t>承诺</w:t>
      </w:r>
      <w:r>
        <w:rPr>
          <w:b/>
          <w:sz w:val="32"/>
          <w:szCs w:val="32"/>
        </w:rPr>
        <w:t>书</w:t>
      </w:r>
    </w:p>
    <w:p>
      <w:pPr>
        <w:jc w:val="left"/>
        <w:rPr>
          <w:sz w:val="28"/>
          <w:szCs w:val="28"/>
        </w:rPr>
      </w:pPr>
      <w:r>
        <w:rPr>
          <w:rFonts w:hint="eastAsia"/>
          <w:b/>
          <w:sz w:val="28"/>
          <w:szCs w:val="28"/>
        </w:rPr>
        <w:t xml:space="preserve">    </w:t>
      </w:r>
      <w:r>
        <w:rPr>
          <w:rFonts w:hint="eastAsia"/>
          <w:sz w:val="28"/>
          <w:szCs w:val="28"/>
        </w:rPr>
        <w:t xml:space="preserve"> </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b/>
                <w:sz w:val="28"/>
                <w:szCs w:val="28"/>
              </w:rPr>
            </w:pPr>
            <w:r>
              <w:rPr>
                <w:rFonts w:hint="eastAsia"/>
                <w:b/>
                <w:sz w:val="28"/>
                <w:szCs w:val="28"/>
              </w:rPr>
              <w:t>告</w:t>
            </w:r>
          </w:p>
          <w:p>
            <w:pPr>
              <w:jc w:val="center"/>
              <w:rPr>
                <w:b/>
                <w:sz w:val="28"/>
                <w:szCs w:val="28"/>
              </w:rPr>
            </w:pPr>
            <w:r>
              <w:rPr>
                <w:rFonts w:hint="eastAsia"/>
                <w:b/>
                <w:sz w:val="28"/>
                <w:szCs w:val="28"/>
              </w:rPr>
              <w:t>知</w:t>
            </w:r>
          </w:p>
          <w:p>
            <w:pPr>
              <w:jc w:val="center"/>
              <w:rPr>
                <w:b/>
                <w:sz w:val="28"/>
                <w:szCs w:val="28"/>
              </w:rPr>
            </w:pPr>
            <w:r>
              <w:rPr>
                <w:rFonts w:hint="eastAsia"/>
                <w:b/>
                <w:sz w:val="28"/>
                <w:szCs w:val="28"/>
              </w:rPr>
              <w:t>事</w:t>
            </w:r>
          </w:p>
          <w:p>
            <w:pPr>
              <w:jc w:val="center"/>
              <w:rPr>
                <w:sz w:val="28"/>
                <w:szCs w:val="28"/>
              </w:rPr>
            </w:pPr>
            <w:r>
              <w:rPr>
                <w:rFonts w:hint="eastAsia"/>
                <w:b/>
                <w:sz w:val="28"/>
                <w:szCs w:val="28"/>
              </w:rPr>
              <w:t>项</w:t>
            </w:r>
          </w:p>
        </w:tc>
        <w:tc>
          <w:tcPr>
            <w:tcW w:w="8789" w:type="dxa"/>
          </w:tcPr>
          <w:p>
            <w:pPr>
              <w:spacing w:line="480" w:lineRule="exact"/>
              <w:ind w:firstLine="560" w:firstLineChars="200"/>
              <w:jc w:val="left"/>
              <w:rPr>
                <w:rFonts w:ascii="仿宋" w:hAnsi="仿宋" w:eastAsia="仿宋"/>
                <w:color w:val="FF0000"/>
                <w:sz w:val="28"/>
                <w:szCs w:val="28"/>
              </w:rPr>
            </w:pPr>
            <w:r>
              <w:rPr>
                <w:rFonts w:hint="eastAsia" w:ascii="仿宋" w:hAnsi="仿宋" w:eastAsia="仿宋"/>
                <w:sz w:val="28"/>
                <w:szCs w:val="28"/>
              </w:rPr>
              <w:t>由于数字证书的证书信息在数字证书算法升级及密钥更换后会发生变化，与原证书信息不一致，造成原证书制作的招投标文件无法解密。为保障各招标投标单位在交易过程中顺利完成交易活动，现将办理数字证书算法升级及密钥更换时应注意的事项说明如下：</w:t>
            </w:r>
          </w:p>
          <w:p>
            <w:pPr>
              <w:spacing w:line="480" w:lineRule="exact"/>
              <w:ind w:firstLine="555"/>
              <w:jc w:val="left"/>
              <w:rPr>
                <w:rFonts w:ascii="仿宋" w:hAnsi="仿宋" w:eastAsia="仿宋"/>
                <w:b/>
                <w:sz w:val="28"/>
                <w:szCs w:val="28"/>
              </w:rPr>
            </w:pPr>
            <w:r>
              <w:rPr>
                <w:rFonts w:hint="eastAsia" w:ascii="仿宋" w:hAnsi="仿宋" w:eastAsia="仿宋"/>
                <w:b/>
                <w:sz w:val="28"/>
                <w:szCs w:val="28"/>
              </w:rPr>
              <w:t>投标单位：</w:t>
            </w:r>
          </w:p>
          <w:p>
            <w:pPr>
              <w:spacing w:line="480" w:lineRule="exact"/>
              <w:ind w:firstLine="560" w:firstLineChars="200"/>
              <w:jc w:val="left"/>
              <w:rPr>
                <w:rFonts w:hint="eastAsia" w:ascii="仿宋" w:hAnsi="仿宋" w:eastAsia="仿宋"/>
                <w:color w:val="auto"/>
                <w:sz w:val="28"/>
                <w:szCs w:val="28"/>
              </w:rPr>
            </w:pPr>
            <w:r>
              <w:rPr>
                <w:rFonts w:hint="eastAsia" w:ascii="仿宋" w:hAnsi="仿宋" w:eastAsia="仿宋"/>
                <w:sz w:val="28"/>
                <w:szCs w:val="28"/>
              </w:rPr>
              <w:t>在办理数字证书算法升级及密钥更换时，请确认是否有</w:t>
            </w:r>
            <w:r>
              <w:rPr>
                <w:rFonts w:hint="eastAsia" w:ascii="仿宋" w:hAnsi="仿宋" w:eastAsia="仿宋"/>
                <w:sz w:val="28"/>
                <w:szCs w:val="28"/>
                <w:lang w:val="en-US" w:eastAsia="zh-CN"/>
              </w:rPr>
              <w:t>持该</w:t>
            </w:r>
            <w:r>
              <w:rPr>
                <w:rFonts w:hint="eastAsia" w:ascii="仿宋" w:hAnsi="仿宋" w:eastAsia="仿宋"/>
                <w:sz w:val="28"/>
                <w:szCs w:val="28"/>
              </w:rPr>
              <w:t>证书制作、上传的投标文件，如有，请确认该数字证书到该项目开评标时是否有效，</w:t>
            </w:r>
            <w:r>
              <w:rPr>
                <w:rFonts w:hint="eastAsia" w:ascii="仿宋" w:hAnsi="仿宋" w:eastAsia="仿宋"/>
                <w:color w:val="auto"/>
                <w:sz w:val="28"/>
                <w:szCs w:val="28"/>
              </w:rPr>
              <w:t>如有效，建议在该项目开评标业务完成后再办理数字证书算法升级及密钥更换；如无效，需及时办理数字证书算法升级及密钥更换，并重新制作投标文件上传。</w:t>
            </w:r>
          </w:p>
          <w:p>
            <w:pPr>
              <w:spacing w:line="48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证书算法升级后，将不再保留非国密算法证书（RSA证书），避免使用出现冲突和其它未知风险。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b/>
                <w:sz w:val="28"/>
                <w:szCs w:val="28"/>
              </w:rPr>
            </w:pPr>
            <w:r>
              <w:rPr>
                <w:rFonts w:hint="eastAsia"/>
                <w:b/>
                <w:sz w:val="28"/>
                <w:szCs w:val="28"/>
              </w:rPr>
              <w:t>承</w:t>
            </w:r>
          </w:p>
          <w:p>
            <w:pPr>
              <w:jc w:val="center"/>
              <w:rPr>
                <w:b/>
                <w:sz w:val="28"/>
                <w:szCs w:val="28"/>
              </w:rPr>
            </w:pPr>
            <w:r>
              <w:rPr>
                <w:rFonts w:hint="eastAsia"/>
                <w:b/>
                <w:sz w:val="28"/>
                <w:szCs w:val="28"/>
              </w:rPr>
              <w:t>诺</w:t>
            </w:r>
          </w:p>
          <w:p>
            <w:pPr>
              <w:jc w:val="center"/>
              <w:rPr>
                <w:b/>
                <w:sz w:val="28"/>
                <w:szCs w:val="28"/>
              </w:rPr>
            </w:pPr>
            <w:r>
              <w:rPr>
                <w:rFonts w:hint="eastAsia"/>
                <w:b/>
                <w:sz w:val="28"/>
                <w:szCs w:val="28"/>
              </w:rPr>
              <w:t>事</w:t>
            </w:r>
          </w:p>
          <w:p>
            <w:pPr>
              <w:jc w:val="center"/>
              <w:rPr>
                <w:sz w:val="28"/>
                <w:szCs w:val="28"/>
              </w:rPr>
            </w:pPr>
            <w:r>
              <w:rPr>
                <w:rFonts w:hint="eastAsia"/>
                <w:b/>
                <w:sz w:val="28"/>
                <w:szCs w:val="28"/>
              </w:rPr>
              <w:t>项</w:t>
            </w:r>
          </w:p>
        </w:tc>
        <w:tc>
          <w:tcPr>
            <w:tcW w:w="8789" w:type="dxa"/>
          </w:tcPr>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我单位已阅读并知晓以上内容</w:t>
            </w:r>
            <w:r>
              <w:rPr>
                <w:rFonts w:ascii="仿宋" w:hAnsi="仿宋" w:eastAsia="仿宋"/>
                <w:sz w:val="28"/>
                <w:szCs w:val="28"/>
              </w:rPr>
              <w:t>，并承诺： </w:t>
            </w:r>
          </w:p>
          <w:p>
            <w:pPr>
              <w:spacing w:line="480" w:lineRule="exact"/>
              <w:ind w:firstLine="560" w:firstLineChars="200"/>
              <w:jc w:val="left"/>
              <w:rPr>
                <w:rFonts w:ascii="仿宋" w:hAnsi="仿宋" w:eastAsia="仿宋"/>
                <w:sz w:val="28"/>
                <w:szCs w:val="28"/>
              </w:rPr>
            </w:pPr>
            <w:r>
              <w:rPr>
                <w:rFonts w:ascii="仿宋" w:hAnsi="仿宋" w:eastAsia="仿宋"/>
                <w:sz w:val="28"/>
                <w:szCs w:val="28"/>
              </w:rPr>
              <w:t>（一）我单位能够按照上述告知事项以及有关规定执行； </w:t>
            </w:r>
          </w:p>
          <w:p>
            <w:pPr>
              <w:spacing w:line="480" w:lineRule="exact"/>
              <w:ind w:firstLine="560" w:firstLineChars="200"/>
              <w:jc w:val="left"/>
              <w:rPr>
                <w:rFonts w:ascii="仿宋" w:hAnsi="仿宋" w:eastAsia="仿宋"/>
                <w:sz w:val="28"/>
                <w:szCs w:val="28"/>
              </w:rPr>
            </w:pPr>
            <w:r>
              <w:rPr>
                <w:rFonts w:ascii="仿宋" w:hAnsi="仿宋" w:eastAsia="仿宋"/>
                <w:sz w:val="28"/>
                <w:szCs w:val="28"/>
              </w:rPr>
              <w:t>（二）我单位愿意承担违反承诺的法律责任；</w:t>
            </w:r>
          </w:p>
          <w:p>
            <w:pPr>
              <w:spacing w:line="480" w:lineRule="exact"/>
              <w:ind w:firstLine="560" w:firstLineChars="200"/>
              <w:jc w:val="left"/>
              <w:rPr>
                <w:rFonts w:ascii="仿宋" w:hAnsi="仿宋" w:eastAsia="仿宋"/>
                <w:sz w:val="28"/>
                <w:szCs w:val="28"/>
              </w:rPr>
            </w:pPr>
            <w:r>
              <w:rPr>
                <w:rFonts w:ascii="仿宋" w:hAnsi="仿宋" w:eastAsia="仿宋"/>
                <w:sz w:val="28"/>
                <w:szCs w:val="28"/>
              </w:rPr>
              <w:t>（三）本承诺是我单位真实意思的表示。</w:t>
            </w:r>
          </w:p>
          <w:p>
            <w:pPr>
              <w:spacing w:line="480" w:lineRule="exact"/>
              <w:ind w:firstLine="1540" w:firstLineChars="550"/>
              <w:jc w:val="left"/>
              <w:rPr>
                <w:rFonts w:ascii="仿宋" w:hAnsi="仿宋" w:eastAsia="仿宋"/>
                <w:sz w:val="28"/>
                <w:szCs w:val="28"/>
              </w:rPr>
            </w:pPr>
            <w:r>
              <w:rPr>
                <w:rFonts w:hint="eastAsia" w:ascii="仿宋" w:hAnsi="仿宋" w:eastAsia="仿宋"/>
                <w:sz w:val="28"/>
                <w:szCs w:val="28"/>
              </w:rPr>
              <w:t>申请</w:t>
            </w:r>
            <w:r>
              <w:rPr>
                <w:rFonts w:ascii="仿宋" w:hAnsi="仿宋" w:eastAsia="仿宋"/>
                <w:sz w:val="28"/>
                <w:szCs w:val="28"/>
              </w:rPr>
              <w:t>单位法人或者代理人（签名）：</w:t>
            </w:r>
          </w:p>
          <w:p>
            <w:pPr>
              <w:spacing w:line="480" w:lineRule="exact"/>
              <w:ind w:firstLine="1540" w:firstLineChars="550"/>
              <w:jc w:val="left"/>
              <w:rPr>
                <w:rFonts w:ascii="仿宋" w:hAnsi="仿宋" w:eastAsia="仿宋"/>
                <w:sz w:val="28"/>
                <w:szCs w:val="28"/>
              </w:rPr>
            </w:pPr>
            <w:r>
              <w:rPr>
                <w:rFonts w:hint="eastAsia" w:ascii="仿宋" w:hAnsi="仿宋" w:eastAsia="仿宋"/>
                <w:sz w:val="28"/>
                <w:szCs w:val="28"/>
              </w:rPr>
              <w:t>申请</w:t>
            </w:r>
            <w:r>
              <w:rPr>
                <w:rFonts w:ascii="仿宋" w:hAnsi="仿宋" w:eastAsia="仿宋"/>
                <w:sz w:val="28"/>
                <w:szCs w:val="28"/>
              </w:rPr>
              <w:t>单位（章）：</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 xml:space="preserve">                                年   月   日</w:t>
            </w:r>
          </w:p>
        </w:tc>
      </w:tr>
    </w:tbl>
    <w:p/>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4807"/>
      </w:tabs>
      <w:spacing w:line="200" w:lineRule="exact"/>
      <w:rPr>
        <w:rFonts w:ascii="宋体" w:hAns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keepLines/>
      <w:ind w:firstLine="1559"/>
      <w:outlineLvl w:val="1"/>
    </w:pPr>
    <w:r>
      <w:rPr>
        <w:rFonts w:hint="eastAsia" w:ascii="Times New Roman" w:hAnsi="Times New Roman"/>
        <w:b/>
        <w:bCs/>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02F54"/>
    <w:rsid w:val="06102F54"/>
    <w:rsid w:val="2AC1499C"/>
    <w:rsid w:val="6C3557DC"/>
    <w:rsid w:val="6FA9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Pages>
  <Words>0</Words>
  <Characters>0</Characters>
  <Lines>0</Lines>
  <Paragraphs>0</Paragraphs>
  <TotalTime>35</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2024-08-12T01:29:00Z</dcterms:created>
  <dc:creator>90779</dc:creator>
  <cp:lastModifiedBy>90779</cp:lastModifiedBy>
  <dcterms:modified xsi:type="dcterms:W3CDTF">2024-11-20T00:56:33Z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BF9F75A01BFA4014BE325D6FA3F95669_11</vt:lpwstr>
  </property>
</Properties>
</file>